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73382" w14:textId="77777777" w:rsidR="00716913" w:rsidRPr="005623E3" w:rsidRDefault="00E01C92" w:rsidP="00E01C92">
      <w:pPr>
        <w:jc w:val="center"/>
        <w:rPr>
          <w:rFonts w:ascii="Verdana" w:hAnsi="Verdana"/>
          <w:b/>
          <w:sz w:val="22"/>
          <w:u w:val="single"/>
        </w:rPr>
      </w:pPr>
      <w:r w:rsidRPr="005623E3">
        <w:rPr>
          <w:rFonts w:ascii="Verdana" w:hAnsi="Verdana"/>
          <w:b/>
          <w:sz w:val="22"/>
          <w:u w:val="single"/>
        </w:rPr>
        <w:t>COMUNICATO STAMPA</w:t>
      </w:r>
    </w:p>
    <w:p w14:paraId="413FD612" w14:textId="77777777" w:rsidR="00E01C92" w:rsidRPr="005623E3" w:rsidRDefault="00E01C92" w:rsidP="00E01C92">
      <w:pPr>
        <w:jc w:val="center"/>
        <w:rPr>
          <w:rFonts w:ascii="Verdana" w:hAnsi="Verdana"/>
          <w:b/>
          <w:sz w:val="22"/>
        </w:rPr>
      </w:pPr>
    </w:p>
    <w:p w14:paraId="20D02108" w14:textId="77777777" w:rsidR="005623E3" w:rsidRDefault="00635D28" w:rsidP="00E01C92">
      <w:pPr>
        <w:jc w:val="center"/>
        <w:rPr>
          <w:rFonts w:ascii="Verdana" w:hAnsi="Verdana"/>
          <w:b/>
          <w:sz w:val="22"/>
        </w:rPr>
      </w:pPr>
      <w:r w:rsidRPr="005623E3">
        <w:rPr>
          <w:rFonts w:ascii="Verdana" w:hAnsi="Verdana"/>
          <w:b/>
          <w:sz w:val="22"/>
        </w:rPr>
        <w:t xml:space="preserve">ABRUZZO, NEL 2019 AUMENTATI I BISOGNOSI ASSISTITI DALLA RETE </w:t>
      </w:r>
    </w:p>
    <w:p w14:paraId="461ECBF8" w14:textId="7C4142CF" w:rsidR="00E01C92" w:rsidRPr="005623E3" w:rsidRDefault="00635D28" w:rsidP="00E01C92">
      <w:pPr>
        <w:jc w:val="center"/>
        <w:rPr>
          <w:rFonts w:ascii="Verdana" w:hAnsi="Verdana"/>
          <w:b/>
          <w:sz w:val="22"/>
        </w:rPr>
      </w:pPr>
      <w:r w:rsidRPr="005623E3">
        <w:rPr>
          <w:rFonts w:ascii="Verdana" w:hAnsi="Verdana"/>
          <w:b/>
          <w:sz w:val="22"/>
        </w:rPr>
        <w:t>DEL BANCO ALIMENTARE. E IL 2020 SI ANNUNCIA</w:t>
      </w:r>
      <w:r w:rsidR="005623E3" w:rsidRPr="005623E3">
        <w:rPr>
          <w:rFonts w:ascii="Verdana" w:hAnsi="Verdana"/>
          <w:b/>
          <w:sz w:val="22"/>
        </w:rPr>
        <w:t xml:space="preserve"> IMPEGNATIVO</w:t>
      </w:r>
      <w:r w:rsidRPr="005623E3">
        <w:rPr>
          <w:rFonts w:ascii="Verdana" w:hAnsi="Verdana"/>
          <w:b/>
          <w:sz w:val="22"/>
        </w:rPr>
        <w:t xml:space="preserve"> </w:t>
      </w:r>
    </w:p>
    <w:p w14:paraId="2683BFB6" w14:textId="77777777" w:rsidR="00E01C92" w:rsidRPr="005623E3" w:rsidRDefault="00E01C92" w:rsidP="00E01C92">
      <w:pPr>
        <w:jc w:val="center"/>
        <w:rPr>
          <w:rFonts w:ascii="Verdana" w:hAnsi="Verdana"/>
          <w:b/>
          <w:sz w:val="22"/>
        </w:rPr>
      </w:pPr>
    </w:p>
    <w:p w14:paraId="275E820F" w14:textId="3BF9BD81" w:rsidR="00E01C92" w:rsidRPr="005623E3" w:rsidRDefault="005623E3" w:rsidP="00E01C92">
      <w:pPr>
        <w:jc w:val="center"/>
        <w:rPr>
          <w:rFonts w:ascii="Verdana" w:hAnsi="Verdana"/>
          <w:i/>
          <w:sz w:val="22"/>
        </w:rPr>
      </w:pPr>
      <w:r w:rsidRPr="005623E3">
        <w:rPr>
          <w:rFonts w:ascii="Verdana" w:hAnsi="Verdana"/>
          <w:i/>
          <w:sz w:val="22"/>
        </w:rPr>
        <w:t xml:space="preserve">L’assemblea dei soci ha approvato i numeri dell’anno scorso: 31.352 persone aiutate tramite 183 enti di carità. La mappa </w:t>
      </w:r>
      <w:r w:rsidR="00F72C41">
        <w:rPr>
          <w:rFonts w:ascii="Verdana" w:hAnsi="Verdana"/>
          <w:i/>
          <w:sz w:val="22"/>
        </w:rPr>
        <w:t xml:space="preserve">del sostegno alimentare </w:t>
      </w:r>
      <w:r w:rsidRPr="005623E3">
        <w:rPr>
          <w:rFonts w:ascii="Verdana" w:hAnsi="Verdana"/>
          <w:i/>
          <w:sz w:val="22"/>
        </w:rPr>
        <w:t>nella nostra regione</w:t>
      </w:r>
    </w:p>
    <w:p w14:paraId="6FB0443A" w14:textId="77777777" w:rsidR="00E01C92" w:rsidRPr="005623E3" w:rsidRDefault="00E01C92" w:rsidP="00E01C92">
      <w:pPr>
        <w:jc w:val="center"/>
        <w:rPr>
          <w:rFonts w:ascii="Verdana" w:hAnsi="Verdana"/>
          <w:b/>
          <w:sz w:val="22"/>
        </w:rPr>
      </w:pPr>
    </w:p>
    <w:p w14:paraId="37480631" w14:textId="77777777" w:rsidR="00F72C41" w:rsidRDefault="00635D28" w:rsidP="00635D28">
      <w:pPr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Pescara, 26 giugno 2020 – Nel 2019 il Banco Alimentare dell’Abruzzo ha donato cibo a </w:t>
      </w:r>
      <w:r w:rsidRPr="005623E3">
        <w:rPr>
          <w:rFonts w:ascii="Verdana" w:hAnsi="Verdana"/>
          <w:b/>
          <w:bCs/>
          <w:sz w:val="22"/>
        </w:rPr>
        <w:t>31.352</w:t>
      </w:r>
      <w:r w:rsidRPr="005623E3">
        <w:rPr>
          <w:rFonts w:ascii="Verdana" w:hAnsi="Verdana"/>
          <w:sz w:val="22"/>
        </w:rPr>
        <w:t xml:space="preserve"> persone della nostra regione, </w:t>
      </w:r>
      <w:r w:rsidRPr="00F72C41">
        <w:rPr>
          <w:rFonts w:ascii="Verdana" w:hAnsi="Verdana"/>
          <w:b/>
          <w:bCs/>
          <w:sz w:val="22"/>
        </w:rPr>
        <w:t>1.620 in più</w:t>
      </w:r>
      <w:r w:rsidRPr="005623E3">
        <w:rPr>
          <w:rFonts w:ascii="Verdana" w:hAnsi="Verdana"/>
          <w:sz w:val="22"/>
        </w:rPr>
        <w:t xml:space="preserve"> rispetto all’anno precedente, quando i bisognosi erano 29.732. Una carità concreta, realizzata grazie ad una rete di </w:t>
      </w:r>
      <w:r w:rsidRPr="00F72C41">
        <w:rPr>
          <w:rFonts w:ascii="Verdana" w:hAnsi="Verdana"/>
          <w:b/>
          <w:bCs/>
          <w:sz w:val="22"/>
        </w:rPr>
        <w:t>183 enti convenzionati</w:t>
      </w:r>
      <w:r w:rsidRPr="005623E3">
        <w:rPr>
          <w:rFonts w:ascii="Verdana" w:hAnsi="Verdana"/>
          <w:sz w:val="22"/>
        </w:rPr>
        <w:t xml:space="preserve">, </w:t>
      </w:r>
      <w:r w:rsidRPr="00F72C41">
        <w:rPr>
          <w:rFonts w:ascii="Verdana" w:hAnsi="Verdana"/>
          <w:b/>
          <w:bCs/>
          <w:sz w:val="22"/>
        </w:rPr>
        <w:t>6 in più</w:t>
      </w:r>
      <w:r w:rsidRPr="005623E3">
        <w:rPr>
          <w:rFonts w:ascii="Verdana" w:hAnsi="Verdana"/>
          <w:sz w:val="22"/>
        </w:rPr>
        <w:t xml:space="preserve"> dell’anno precedente: Caritas, mense dei poveri, associazioni di volontariato, parrocchie ed enti di assistenza hanno portato speranza concreta in un Abruzzo fiaccato da una stagnazione economica, ora divenuta vera e propria recessione per il covid-19. </w:t>
      </w:r>
    </w:p>
    <w:p w14:paraId="0F33243D" w14:textId="76E7D7A0" w:rsidR="00635D28" w:rsidRPr="005623E3" w:rsidRDefault="00635D28" w:rsidP="00F72C41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Sono alcuni dei dati presentati ieri, </w:t>
      </w:r>
      <w:r w:rsidRPr="00F72C41">
        <w:rPr>
          <w:rFonts w:ascii="Verdana" w:hAnsi="Verdana"/>
          <w:b/>
          <w:bCs/>
          <w:sz w:val="22"/>
        </w:rPr>
        <w:t>giovedì 25 giugno</w:t>
      </w:r>
      <w:r w:rsidRPr="005623E3">
        <w:rPr>
          <w:rFonts w:ascii="Verdana" w:hAnsi="Verdana"/>
          <w:sz w:val="22"/>
        </w:rPr>
        <w:t xml:space="preserve">, all’assemblea dei soci del </w:t>
      </w:r>
      <w:r w:rsidRPr="00F72C41">
        <w:rPr>
          <w:rFonts w:ascii="Verdana" w:hAnsi="Verdana"/>
          <w:b/>
          <w:bCs/>
          <w:sz w:val="22"/>
        </w:rPr>
        <w:t>Banco Alimentare Abruzzo</w:t>
      </w:r>
      <w:r w:rsidRPr="005623E3">
        <w:rPr>
          <w:rFonts w:ascii="Verdana" w:hAnsi="Verdana"/>
          <w:sz w:val="22"/>
        </w:rPr>
        <w:t xml:space="preserve">, che si è svolta nel magazzino di via Celestino V a Pescara, alla presenza anche di volontari, collaboratori e amici. Sono stati il presidente </w:t>
      </w:r>
      <w:r w:rsidRPr="00F72C41">
        <w:rPr>
          <w:rFonts w:ascii="Verdana" w:hAnsi="Verdana"/>
          <w:b/>
          <w:bCs/>
          <w:sz w:val="22"/>
        </w:rPr>
        <w:t>Antonio Dionisio</w:t>
      </w:r>
      <w:r w:rsidRPr="005623E3">
        <w:rPr>
          <w:rFonts w:ascii="Verdana" w:hAnsi="Verdana"/>
          <w:sz w:val="22"/>
        </w:rPr>
        <w:t xml:space="preserve"> e il direttore </w:t>
      </w:r>
      <w:r w:rsidRPr="00F72C41">
        <w:rPr>
          <w:rFonts w:ascii="Verdana" w:hAnsi="Verdana"/>
          <w:b/>
          <w:bCs/>
          <w:sz w:val="22"/>
        </w:rPr>
        <w:t>Cosimo Trivisani</w:t>
      </w:r>
      <w:r w:rsidRPr="005623E3">
        <w:rPr>
          <w:rFonts w:ascii="Verdana" w:hAnsi="Verdana"/>
          <w:sz w:val="22"/>
        </w:rPr>
        <w:t xml:space="preserve"> a fornire una fotografia dettagliata dell’attività 2019, con un focus sui primi mesi del 2020 segnati dalla pandemia. </w:t>
      </w:r>
    </w:p>
    <w:p w14:paraId="3801E2DF" w14:textId="6EE3544D" w:rsidR="00635D28" w:rsidRDefault="00635D28" w:rsidP="00F72C41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Nel dettaglio, a </w:t>
      </w:r>
      <w:r w:rsidRPr="00F72C41">
        <w:rPr>
          <w:rFonts w:ascii="Verdana" w:hAnsi="Verdana"/>
          <w:b/>
          <w:bCs/>
          <w:sz w:val="22"/>
        </w:rPr>
        <w:t>Pescara</w:t>
      </w:r>
      <w:r w:rsidRPr="005623E3">
        <w:rPr>
          <w:rFonts w:ascii="Verdana" w:hAnsi="Verdana"/>
          <w:sz w:val="22"/>
        </w:rPr>
        <w:t xml:space="preserve"> e provincia il Banco ha donato cibo a </w:t>
      </w:r>
      <w:r w:rsidRPr="00F72C41">
        <w:rPr>
          <w:rFonts w:ascii="Verdana" w:hAnsi="Verdana"/>
          <w:b/>
          <w:bCs/>
          <w:sz w:val="22"/>
        </w:rPr>
        <w:t>70 enti</w:t>
      </w:r>
      <w:r w:rsidRPr="005623E3">
        <w:rPr>
          <w:rFonts w:ascii="Verdana" w:hAnsi="Verdana"/>
          <w:sz w:val="22"/>
        </w:rPr>
        <w:t xml:space="preserve"> che assistono </w:t>
      </w:r>
      <w:r w:rsidRPr="00F72C41">
        <w:rPr>
          <w:rFonts w:ascii="Verdana" w:hAnsi="Verdana"/>
          <w:b/>
          <w:bCs/>
          <w:sz w:val="22"/>
        </w:rPr>
        <w:t>11.780 persone</w:t>
      </w:r>
      <w:r w:rsidRPr="005623E3">
        <w:rPr>
          <w:rFonts w:ascii="Verdana" w:hAnsi="Verdana"/>
          <w:sz w:val="22"/>
        </w:rPr>
        <w:t xml:space="preserve">, a </w:t>
      </w:r>
      <w:r w:rsidRPr="00F72C41">
        <w:rPr>
          <w:rFonts w:ascii="Verdana" w:hAnsi="Verdana"/>
          <w:b/>
          <w:bCs/>
          <w:sz w:val="22"/>
        </w:rPr>
        <w:t>Chieti</w:t>
      </w:r>
      <w:r w:rsidRPr="005623E3">
        <w:rPr>
          <w:rFonts w:ascii="Verdana" w:hAnsi="Verdana"/>
          <w:sz w:val="22"/>
        </w:rPr>
        <w:t xml:space="preserve"> a </w:t>
      </w:r>
      <w:r w:rsidRPr="00F72C41">
        <w:rPr>
          <w:rFonts w:ascii="Verdana" w:hAnsi="Verdana"/>
          <w:b/>
          <w:bCs/>
          <w:sz w:val="22"/>
        </w:rPr>
        <w:t>65 enti</w:t>
      </w:r>
      <w:r w:rsidRPr="005623E3">
        <w:rPr>
          <w:rFonts w:ascii="Verdana" w:hAnsi="Verdana"/>
          <w:sz w:val="22"/>
        </w:rPr>
        <w:t xml:space="preserve"> vicini a </w:t>
      </w:r>
      <w:r w:rsidRPr="00F72C41">
        <w:rPr>
          <w:rFonts w:ascii="Verdana" w:hAnsi="Verdana"/>
          <w:b/>
          <w:bCs/>
          <w:sz w:val="22"/>
        </w:rPr>
        <w:t xml:space="preserve">8.250 </w:t>
      </w:r>
      <w:r w:rsidRPr="00F72C41">
        <w:rPr>
          <w:rFonts w:ascii="Verdana" w:hAnsi="Verdana"/>
          <w:sz w:val="22"/>
        </w:rPr>
        <w:t>persone</w:t>
      </w:r>
      <w:r w:rsidRPr="005623E3">
        <w:rPr>
          <w:rFonts w:ascii="Verdana" w:hAnsi="Verdana"/>
          <w:sz w:val="22"/>
        </w:rPr>
        <w:t xml:space="preserve">, a </w:t>
      </w:r>
      <w:r w:rsidRPr="00F72C41">
        <w:rPr>
          <w:rFonts w:ascii="Verdana" w:hAnsi="Verdana"/>
          <w:b/>
          <w:bCs/>
          <w:sz w:val="22"/>
        </w:rPr>
        <w:t>L’Aquila</w:t>
      </w:r>
      <w:r w:rsidRPr="005623E3">
        <w:rPr>
          <w:rFonts w:ascii="Verdana" w:hAnsi="Verdana"/>
          <w:sz w:val="22"/>
        </w:rPr>
        <w:t xml:space="preserve"> a </w:t>
      </w:r>
      <w:r w:rsidRPr="00F72C41">
        <w:rPr>
          <w:rFonts w:ascii="Verdana" w:hAnsi="Verdana"/>
          <w:b/>
          <w:bCs/>
          <w:sz w:val="22"/>
        </w:rPr>
        <w:t>18 enti</w:t>
      </w:r>
      <w:r w:rsidRPr="005623E3">
        <w:rPr>
          <w:rFonts w:ascii="Verdana" w:hAnsi="Verdana"/>
          <w:sz w:val="22"/>
        </w:rPr>
        <w:t xml:space="preserve"> che sostengono </w:t>
      </w:r>
      <w:r w:rsidRPr="00F72C41">
        <w:rPr>
          <w:rFonts w:ascii="Verdana" w:hAnsi="Verdana"/>
          <w:b/>
          <w:bCs/>
          <w:sz w:val="22"/>
        </w:rPr>
        <w:t xml:space="preserve">6.752 </w:t>
      </w:r>
      <w:r w:rsidRPr="00F72C41">
        <w:rPr>
          <w:rFonts w:ascii="Verdana" w:hAnsi="Verdana"/>
          <w:sz w:val="22"/>
        </w:rPr>
        <w:t>persone</w:t>
      </w:r>
      <w:r w:rsidRPr="005623E3">
        <w:rPr>
          <w:rFonts w:ascii="Verdana" w:hAnsi="Verdana"/>
          <w:sz w:val="22"/>
        </w:rPr>
        <w:t xml:space="preserve"> e a </w:t>
      </w:r>
      <w:r w:rsidRPr="00F72C41">
        <w:rPr>
          <w:rFonts w:ascii="Verdana" w:hAnsi="Verdana"/>
          <w:b/>
          <w:bCs/>
          <w:sz w:val="22"/>
        </w:rPr>
        <w:t>Teramo</w:t>
      </w:r>
      <w:r w:rsidRPr="005623E3">
        <w:rPr>
          <w:rFonts w:ascii="Verdana" w:hAnsi="Verdana"/>
          <w:sz w:val="22"/>
        </w:rPr>
        <w:t xml:space="preserve"> a </w:t>
      </w:r>
      <w:r w:rsidRPr="00F72C41">
        <w:rPr>
          <w:rFonts w:ascii="Verdana" w:hAnsi="Verdana"/>
          <w:b/>
          <w:bCs/>
          <w:sz w:val="22"/>
        </w:rPr>
        <w:t>30 strutture</w:t>
      </w:r>
      <w:r w:rsidRPr="005623E3">
        <w:rPr>
          <w:rFonts w:ascii="Verdana" w:hAnsi="Verdana"/>
          <w:sz w:val="22"/>
        </w:rPr>
        <w:t xml:space="preserve"> che aiutano </w:t>
      </w:r>
      <w:r w:rsidRPr="00F72C41">
        <w:rPr>
          <w:rFonts w:ascii="Verdana" w:hAnsi="Verdana"/>
          <w:b/>
          <w:bCs/>
          <w:sz w:val="22"/>
        </w:rPr>
        <w:t xml:space="preserve">4.570 </w:t>
      </w:r>
      <w:r w:rsidR="00F72C41" w:rsidRPr="00F72C41">
        <w:rPr>
          <w:rFonts w:ascii="Verdana" w:hAnsi="Verdana"/>
          <w:sz w:val="22"/>
        </w:rPr>
        <w:t>persone</w:t>
      </w:r>
      <w:r w:rsidRPr="005623E3">
        <w:rPr>
          <w:rFonts w:ascii="Verdana" w:hAnsi="Verdana"/>
          <w:sz w:val="22"/>
        </w:rPr>
        <w:t xml:space="preserve">. Sempre nel 2019, </w:t>
      </w:r>
      <w:r w:rsidR="00F72C41">
        <w:rPr>
          <w:rFonts w:ascii="Verdana" w:hAnsi="Verdana"/>
          <w:sz w:val="22"/>
        </w:rPr>
        <w:t xml:space="preserve">il Banco Alimentare dell’Abruzzo ha </w:t>
      </w:r>
      <w:r w:rsidRPr="005623E3">
        <w:rPr>
          <w:rFonts w:ascii="Verdana" w:hAnsi="Verdana"/>
          <w:sz w:val="22"/>
        </w:rPr>
        <w:t>raccolt</w:t>
      </w:r>
      <w:r w:rsidR="00F72C41">
        <w:rPr>
          <w:rFonts w:ascii="Verdana" w:hAnsi="Verdana"/>
          <w:sz w:val="22"/>
        </w:rPr>
        <w:t>o</w:t>
      </w:r>
      <w:r w:rsidRPr="005623E3">
        <w:rPr>
          <w:rFonts w:ascii="Verdana" w:hAnsi="Verdana"/>
          <w:sz w:val="22"/>
        </w:rPr>
        <w:t xml:space="preserve"> </w:t>
      </w:r>
      <w:r w:rsidRPr="00F72C41">
        <w:rPr>
          <w:rFonts w:ascii="Verdana" w:hAnsi="Verdana" w:cstheme="minorBidi"/>
          <w:b/>
          <w:bCs/>
          <w:color w:val="auto"/>
          <w:sz w:val="22"/>
        </w:rPr>
        <w:t>1.</w:t>
      </w:r>
      <w:r w:rsidRPr="00F72C41">
        <w:rPr>
          <w:rFonts w:ascii="Verdana" w:hAnsi="Verdana"/>
          <w:b/>
          <w:bCs/>
          <w:sz w:val="22"/>
        </w:rPr>
        <w:t>366</w:t>
      </w:r>
      <w:r w:rsidRPr="00F72C41">
        <w:rPr>
          <w:rFonts w:ascii="Verdana" w:hAnsi="Verdana" w:cstheme="minorBidi"/>
          <w:b/>
          <w:bCs/>
          <w:color w:val="auto"/>
          <w:sz w:val="22"/>
        </w:rPr>
        <w:t>.</w:t>
      </w:r>
      <w:r w:rsidRPr="00F72C41">
        <w:rPr>
          <w:rFonts w:ascii="Verdana" w:hAnsi="Verdana"/>
          <w:b/>
          <w:bCs/>
          <w:sz w:val="22"/>
        </w:rPr>
        <w:t>611,96 kg di beni alimentari</w:t>
      </w:r>
      <w:r w:rsidRPr="005623E3">
        <w:rPr>
          <w:rFonts w:ascii="Verdana" w:hAnsi="Verdana"/>
          <w:sz w:val="22"/>
        </w:rPr>
        <w:t xml:space="preserve"> da Agea, industria agroalimentare, Giornata Nazionale della Colletta Alimentare e collette locali, Siticibo, ortofrutta e altro: rispetto all’anno precedente, in generale si è registrato un </w:t>
      </w:r>
      <w:r w:rsidRPr="00F72C41">
        <w:rPr>
          <w:rFonts w:ascii="Verdana" w:hAnsi="Verdana"/>
          <w:b/>
          <w:bCs/>
          <w:sz w:val="22"/>
        </w:rPr>
        <w:t>calo dell’11,6 per cento</w:t>
      </w:r>
      <w:r w:rsidRPr="005623E3">
        <w:rPr>
          <w:rFonts w:ascii="Verdana" w:hAnsi="Verdana"/>
          <w:sz w:val="22"/>
        </w:rPr>
        <w:t xml:space="preserve">, dovuto soprattutto alla diminuzione dei ritiri dai programmi dell’Unione Europea (-52,95 per cento) per effetto dei ritardi delle gare e dei programmi ma anche un importante </w:t>
      </w:r>
      <w:r w:rsidRPr="00F72C41">
        <w:rPr>
          <w:rFonts w:ascii="Verdana" w:hAnsi="Verdana"/>
          <w:b/>
          <w:bCs/>
          <w:sz w:val="22"/>
        </w:rPr>
        <w:t>aumento di ritiri dall’industria (+36 per cento) e dall’ortofrutta (+13,5 per cento)</w:t>
      </w:r>
      <w:r w:rsidRPr="005623E3">
        <w:rPr>
          <w:rFonts w:ascii="Verdana" w:hAnsi="Verdana"/>
          <w:sz w:val="22"/>
        </w:rPr>
        <w:t xml:space="preserve">. Il </w:t>
      </w:r>
      <w:r w:rsidRPr="00F72C41">
        <w:rPr>
          <w:rFonts w:ascii="Verdana" w:hAnsi="Verdana"/>
          <w:b/>
          <w:bCs/>
          <w:sz w:val="22"/>
        </w:rPr>
        <w:t>valore economico</w:t>
      </w:r>
      <w:r w:rsidRPr="005623E3">
        <w:rPr>
          <w:rFonts w:ascii="Verdana" w:hAnsi="Verdana"/>
          <w:sz w:val="22"/>
        </w:rPr>
        <w:t xml:space="preserve"> dei beni recuperati e distribuiti è stato nel 2019 pari a </w:t>
      </w:r>
      <w:r w:rsidRPr="00F72C41">
        <w:rPr>
          <w:rFonts w:ascii="Verdana" w:hAnsi="Verdana"/>
          <w:b/>
          <w:bCs/>
          <w:sz w:val="22"/>
        </w:rPr>
        <w:t>3.074.876,9 euro</w:t>
      </w:r>
      <w:r w:rsidRPr="005623E3">
        <w:rPr>
          <w:rFonts w:ascii="Verdana" w:hAnsi="Verdana"/>
          <w:sz w:val="22"/>
        </w:rPr>
        <w:t>, considerando una media di 2,25 euro a kg.</w:t>
      </w:r>
    </w:p>
    <w:p w14:paraId="3B694D05" w14:textId="576CDF71" w:rsidR="00635D28" w:rsidRDefault="00635D28" w:rsidP="00F72C41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 xml:space="preserve">Numeri destinati a cambiare nel </w:t>
      </w:r>
      <w:r w:rsidRPr="00F72C41">
        <w:rPr>
          <w:rFonts w:ascii="Verdana" w:hAnsi="Verdana"/>
          <w:b/>
          <w:bCs/>
          <w:sz w:val="22"/>
        </w:rPr>
        <w:t>2020</w:t>
      </w:r>
      <w:r w:rsidRPr="005623E3">
        <w:rPr>
          <w:rFonts w:ascii="Verdana" w:hAnsi="Verdana"/>
          <w:sz w:val="22"/>
        </w:rPr>
        <w:t xml:space="preserve"> per via dell’emergenza covid: se da un lato nei primi mesi dell’anno sono </w:t>
      </w:r>
      <w:r w:rsidRPr="00F72C41">
        <w:rPr>
          <w:rFonts w:ascii="Verdana" w:hAnsi="Verdana"/>
          <w:b/>
          <w:bCs/>
          <w:sz w:val="22"/>
        </w:rPr>
        <w:t>aumentate fino al 40 per cento le richieste di aiuto</w:t>
      </w:r>
      <w:r w:rsidRPr="005623E3">
        <w:rPr>
          <w:rFonts w:ascii="Verdana" w:hAnsi="Verdana"/>
          <w:sz w:val="22"/>
        </w:rPr>
        <w:t xml:space="preserve">, dall’altro il Governo ha stanziato ulteriori fondi per l’acquisto di beni alimentari da destinare ai bisognosi tramite reti di solidarietà, tra cui rientra anche il Banco Alimentare. </w:t>
      </w:r>
    </w:p>
    <w:p w14:paraId="4866F499" w14:textId="77777777" w:rsidR="00F72C41" w:rsidRPr="005623E3" w:rsidRDefault="00F72C41" w:rsidP="00F72C41">
      <w:pPr>
        <w:ind w:firstLine="708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Il Banco Alimentare Abruzzo è una delle ventuno sedi locali della Rete Banco Alimentare, coordinata a livello nazionale dalla </w:t>
      </w:r>
      <w:r w:rsidRPr="00F72C41">
        <w:rPr>
          <w:rFonts w:ascii="Verdana" w:hAnsi="Verdana"/>
          <w:b/>
          <w:bCs/>
          <w:sz w:val="22"/>
        </w:rPr>
        <w:t>Fondazione Banco Alimentare</w:t>
      </w:r>
      <w:r>
        <w:rPr>
          <w:rFonts w:ascii="Verdana" w:hAnsi="Verdana"/>
          <w:sz w:val="22"/>
        </w:rPr>
        <w:t>. Conta quotidianamente sul lavoro di sei dipendenti e diciannove volontari e una dotazione logistica significativa, fatta di un magazzino, due celle frigorifere, due automezzi, quattro transpallet e due sollevatori.</w:t>
      </w:r>
    </w:p>
    <w:p w14:paraId="51BC81A5" w14:textId="6AEB726F" w:rsidR="00635D28" w:rsidRDefault="00635D28" w:rsidP="00F72C41">
      <w:pPr>
        <w:ind w:firstLine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lastRenderedPageBreak/>
        <w:t xml:space="preserve">“Il 2019 – ha commentato </w:t>
      </w:r>
      <w:r w:rsidRPr="00F72C41">
        <w:rPr>
          <w:rFonts w:ascii="Verdana" w:hAnsi="Verdana"/>
          <w:b/>
          <w:bCs/>
          <w:sz w:val="22"/>
        </w:rPr>
        <w:t>Antonio Dionisio</w:t>
      </w:r>
      <w:r w:rsidRPr="005623E3">
        <w:rPr>
          <w:rFonts w:ascii="Verdana" w:hAnsi="Verdana"/>
          <w:sz w:val="22"/>
        </w:rPr>
        <w:t>, presidente del Banco Alimentare dell’Abruzzo – è stato un anno importante per la nostra opera, perché ha visto crescere la capacità di raccolta di cibo nel settore privato, segno anche della crescente fiducia di imprese e grande distribuzione nei confronti del Banco Alimentare e della nostra rete di carità. Per questo, grazie a tutti: allo staff, ai volontari, agli enti convenzionati e ai donatori, tutti sempre molto motivati nel venire incontro alle richieste di migliaia di persone</w:t>
      </w:r>
      <w:r w:rsidR="00F72C41">
        <w:rPr>
          <w:rFonts w:ascii="Verdana" w:hAnsi="Verdana"/>
          <w:sz w:val="22"/>
        </w:rPr>
        <w:t>, tutti in prima linea in questa rete di intervento sociale senza la quale la povertà sarebbe impossibile da affrontare e alleviare</w:t>
      </w:r>
      <w:r w:rsidRPr="005623E3">
        <w:rPr>
          <w:rFonts w:ascii="Verdana" w:hAnsi="Verdana"/>
          <w:sz w:val="22"/>
        </w:rPr>
        <w:t>. Ora ci attende un periodo intenso</w:t>
      </w:r>
      <w:r w:rsidR="00F72C41">
        <w:rPr>
          <w:rFonts w:ascii="Verdana" w:hAnsi="Verdana"/>
          <w:sz w:val="22"/>
        </w:rPr>
        <w:t xml:space="preserve"> per via dell’emergenza covid che ha sconvolto tutto. Un periodo destinato a durare a lungo, ma</w:t>
      </w:r>
      <w:r w:rsidRPr="005623E3">
        <w:rPr>
          <w:rFonts w:ascii="Verdana" w:hAnsi="Verdana"/>
          <w:sz w:val="22"/>
        </w:rPr>
        <w:t xml:space="preserve"> che </w:t>
      </w:r>
      <w:r w:rsidR="00F72C41">
        <w:rPr>
          <w:rFonts w:ascii="Verdana" w:hAnsi="Verdana"/>
          <w:sz w:val="22"/>
        </w:rPr>
        <w:t xml:space="preserve">come sempre </w:t>
      </w:r>
      <w:r w:rsidRPr="005623E3">
        <w:rPr>
          <w:rFonts w:ascii="Verdana" w:hAnsi="Verdana"/>
          <w:sz w:val="22"/>
        </w:rPr>
        <w:t>vogliamo continuare ad affrontare con consapevolezza, responsabilità e passione per le persone”.</w:t>
      </w:r>
    </w:p>
    <w:p w14:paraId="16A6456F" w14:textId="03C27231" w:rsidR="00F72C41" w:rsidRDefault="00F72C41" w:rsidP="00F72C41">
      <w:pPr>
        <w:ind w:firstLine="708"/>
        <w:rPr>
          <w:rFonts w:ascii="Verdana" w:hAnsi="Verdana"/>
          <w:sz w:val="22"/>
        </w:rPr>
      </w:pPr>
    </w:p>
    <w:p w14:paraId="55A3847C" w14:textId="77777777" w:rsidR="00F72C41" w:rsidRPr="005623E3" w:rsidRDefault="00F72C41" w:rsidP="00F72C41">
      <w:pPr>
        <w:ind w:firstLine="708"/>
        <w:rPr>
          <w:rFonts w:ascii="Verdana" w:hAnsi="Verdana"/>
          <w:sz w:val="22"/>
        </w:rPr>
      </w:pPr>
    </w:p>
    <w:p w14:paraId="45381595" w14:textId="77777777" w:rsidR="00E01C92" w:rsidRPr="005623E3" w:rsidRDefault="00E01C92" w:rsidP="00E01C92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Ufficio Stampa Banco Alimentare dell'Abruzzo:</w:t>
      </w:r>
    </w:p>
    <w:p w14:paraId="13A0BCB0" w14:textId="77777777" w:rsidR="00E01C92" w:rsidRPr="005623E3" w:rsidRDefault="00E01C92" w:rsidP="00E01C92">
      <w:pPr>
        <w:ind w:left="708"/>
        <w:rPr>
          <w:rFonts w:ascii="Verdana" w:hAnsi="Verdana"/>
          <w:sz w:val="22"/>
        </w:rPr>
      </w:pPr>
    </w:p>
    <w:p w14:paraId="18737153" w14:textId="77777777" w:rsidR="00E01C92" w:rsidRPr="005623E3" w:rsidRDefault="00E01C92" w:rsidP="00E01C92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Piergiorgio Greco</w:t>
      </w:r>
    </w:p>
    <w:p w14:paraId="1FCF3846" w14:textId="77777777" w:rsidR="00E01C92" w:rsidRPr="005623E3" w:rsidRDefault="00E01C92" w:rsidP="00E01C92">
      <w:pPr>
        <w:ind w:left="708"/>
        <w:rPr>
          <w:rFonts w:ascii="Verdana" w:hAnsi="Verdana"/>
          <w:sz w:val="22"/>
        </w:rPr>
      </w:pPr>
      <w:r w:rsidRPr="005623E3">
        <w:rPr>
          <w:rFonts w:ascii="Verdana" w:hAnsi="Verdana"/>
          <w:sz w:val="22"/>
        </w:rPr>
        <w:t>335 1709639</w:t>
      </w:r>
    </w:p>
    <w:p w14:paraId="6BAE94F7" w14:textId="77777777" w:rsidR="00E01C92" w:rsidRPr="005623E3" w:rsidRDefault="009662CA" w:rsidP="00E01C92">
      <w:pPr>
        <w:ind w:left="708"/>
        <w:rPr>
          <w:rFonts w:ascii="Verdana" w:hAnsi="Verdana"/>
          <w:sz w:val="22"/>
        </w:rPr>
      </w:pPr>
      <w:hyperlink r:id="rId6" w:history="1">
        <w:r w:rsidR="00E01C92" w:rsidRPr="005623E3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</w:p>
    <w:p w14:paraId="2395C922" w14:textId="77777777" w:rsidR="00E01C92" w:rsidRPr="005623E3" w:rsidRDefault="009662CA" w:rsidP="00E01C92">
      <w:pPr>
        <w:ind w:left="708"/>
        <w:rPr>
          <w:rFonts w:ascii="Verdana" w:hAnsi="Verdana"/>
          <w:sz w:val="22"/>
        </w:rPr>
      </w:pPr>
      <w:hyperlink r:id="rId7" w:history="1">
        <w:r w:rsidR="00E01C92" w:rsidRPr="005623E3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</w:p>
    <w:p w14:paraId="4451EB80" w14:textId="77777777" w:rsidR="00E01C92" w:rsidRPr="005623E3" w:rsidRDefault="00E01C92" w:rsidP="00E01C92">
      <w:pPr>
        <w:rPr>
          <w:rFonts w:ascii="Verdana" w:hAnsi="Verdana"/>
          <w:sz w:val="22"/>
        </w:rPr>
      </w:pPr>
    </w:p>
    <w:sectPr w:rsidR="00E01C92" w:rsidRPr="005623E3" w:rsidSect="00716913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5098B" w14:textId="77777777" w:rsidR="009662CA" w:rsidRDefault="009662CA" w:rsidP="00246853">
      <w:r>
        <w:separator/>
      </w:r>
    </w:p>
  </w:endnote>
  <w:endnote w:type="continuationSeparator" w:id="0">
    <w:p w14:paraId="24E2ED44" w14:textId="77777777" w:rsidR="009662CA" w:rsidRDefault="009662CA" w:rsidP="0024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E62FF" w14:textId="77777777" w:rsidR="00246853" w:rsidRDefault="00EB118D" w:rsidP="00246853">
    <w:pPr>
      <w:pStyle w:val="Pidipagina"/>
      <w:ind w:left="-2155"/>
    </w:pPr>
    <w:r>
      <w:rPr>
        <w:noProof/>
        <w:lang w:eastAsia="it-IT"/>
      </w:rPr>
      <w:drawing>
        <wp:inline distT="0" distB="0" distL="0" distR="0" wp14:anchorId="613A1E16" wp14:editId="0DA12383">
          <wp:extent cx="6972300" cy="628650"/>
          <wp:effectExtent l="19050" t="0" r="0" b="0"/>
          <wp:docPr id="2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38BA70" w14:textId="77777777" w:rsidR="00246853" w:rsidRDefault="00246853" w:rsidP="00246853">
    <w:pPr>
      <w:pStyle w:val="Pidipagina"/>
      <w:ind w:left="-2155"/>
    </w:pPr>
  </w:p>
  <w:p w14:paraId="0B552073" w14:textId="77777777" w:rsidR="00246853" w:rsidRDefault="00246853" w:rsidP="00246853">
    <w:pPr>
      <w:pStyle w:val="Pidipagina"/>
      <w:ind w:left="-1814"/>
    </w:pPr>
  </w:p>
  <w:p w14:paraId="5BCA935F" w14:textId="77777777" w:rsidR="00246853" w:rsidRDefault="00246853" w:rsidP="00246853">
    <w:pPr>
      <w:pStyle w:val="Pidipagina"/>
      <w:ind w:left="-1134"/>
    </w:pPr>
  </w:p>
  <w:p w14:paraId="05849B2D" w14:textId="7AA55CE9" w:rsidR="00246853" w:rsidRDefault="00F72C41" w:rsidP="00246853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DC132E" wp14:editId="479A0457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8CD91" w14:textId="77777777"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14:paraId="3A52DEE9" w14:textId="77777777"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14:paraId="183E6312" w14:textId="77777777"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C13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65pt;margin-top:-24.95pt;width:585pt;height:4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" filled="f" stroked="f">
              <v:textbox inset=",7.2pt,,7.2pt">
                <w:txbxContent>
                  <w:p w14:paraId="0AD8CD91" w14:textId="77777777"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14:paraId="3A52DEE9" w14:textId="77777777"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14:paraId="183E6312" w14:textId="77777777"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B1A0E" w14:textId="77777777" w:rsidR="009662CA" w:rsidRDefault="009662CA" w:rsidP="00246853">
      <w:r>
        <w:separator/>
      </w:r>
    </w:p>
  </w:footnote>
  <w:footnote w:type="continuationSeparator" w:id="0">
    <w:p w14:paraId="7AE8B2F7" w14:textId="77777777" w:rsidR="009662CA" w:rsidRDefault="009662CA" w:rsidP="00246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C25EB" w14:textId="77777777" w:rsidR="00246853" w:rsidRDefault="00246853" w:rsidP="00246853">
    <w:pPr>
      <w:pStyle w:val="Intestazione"/>
      <w:ind w:left="-851"/>
    </w:pPr>
  </w:p>
  <w:p w14:paraId="25F782A9" w14:textId="77777777" w:rsidR="00246853" w:rsidRDefault="00246853" w:rsidP="00246853">
    <w:pPr>
      <w:pStyle w:val="Intestazione"/>
      <w:ind w:left="-851"/>
    </w:pPr>
  </w:p>
  <w:p w14:paraId="235C6284" w14:textId="77777777" w:rsidR="00246853" w:rsidRDefault="00EB118D" w:rsidP="00246853">
    <w:pPr>
      <w:pStyle w:val="Intestazione"/>
      <w:ind w:left="-851"/>
    </w:pPr>
    <w:r>
      <w:rPr>
        <w:noProof/>
        <w:lang w:eastAsia="it-IT"/>
      </w:rPr>
      <w:drawing>
        <wp:inline distT="0" distB="0" distL="0" distR="0" wp14:anchorId="1D84AF10" wp14:editId="063CB00A">
          <wp:extent cx="2409825" cy="657225"/>
          <wp:effectExtent l="19050" t="0" r="9525" b="0"/>
          <wp:docPr id="1" name="Immagine 0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A3C229E" w14:textId="77777777" w:rsidR="00246853" w:rsidRDefault="002468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D28"/>
    <w:rsid w:val="000142C7"/>
    <w:rsid w:val="00056F6F"/>
    <w:rsid w:val="00066CAE"/>
    <w:rsid w:val="00171635"/>
    <w:rsid w:val="00246853"/>
    <w:rsid w:val="002D0788"/>
    <w:rsid w:val="003278DE"/>
    <w:rsid w:val="003364D7"/>
    <w:rsid w:val="004E201C"/>
    <w:rsid w:val="00517484"/>
    <w:rsid w:val="005623E3"/>
    <w:rsid w:val="00601F0F"/>
    <w:rsid w:val="00635D28"/>
    <w:rsid w:val="006550AC"/>
    <w:rsid w:val="006962CC"/>
    <w:rsid w:val="00716913"/>
    <w:rsid w:val="00735E48"/>
    <w:rsid w:val="007538A0"/>
    <w:rsid w:val="00794158"/>
    <w:rsid w:val="007A423C"/>
    <w:rsid w:val="00954752"/>
    <w:rsid w:val="009662CA"/>
    <w:rsid w:val="00A10B41"/>
    <w:rsid w:val="00A337A1"/>
    <w:rsid w:val="00AB08EF"/>
    <w:rsid w:val="00C65937"/>
    <w:rsid w:val="00C93B94"/>
    <w:rsid w:val="00CB3D48"/>
    <w:rsid w:val="00DA7696"/>
    <w:rsid w:val="00E01C92"/>
    <w:rsid w:val="00E03F0A"/>
    <w:rsid w:val="00EB118D"/>
    <w:rsid w:val="00F07C22"/>
    <w:rsid w:val="00F7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DD867"/>
  <w15:docId w15:val="{34E7E658-D8CF-4C98-8909-9371E860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6913"/>
    <w:pPr>
      <w:jc w:val="both"/>
    </w:pPr>
    <w:rPr>
      <w:color w:val="000000"/>
      <w:sz w:val="24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8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853"/>
  </w:style>
  <w:style w:type="paragraph" w:styleId="Pidipagina">
    <w:name w:val="footer"/>
    <w:basedOn w:val="Normale"/>
    <w:link w:val="PidipaginaCarattere"/>
    <w:uiPriority w:val="99"/>
    <w:semiHidden/>
    <w:unhideWhenUsed/>
    <w:rsid w:val="002468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68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8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85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1C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giorgio\Documents\BANCO%20ALIMENTARE\Ufficio%20stampa\Comunicati%20stampa\Modello%20comunicato%20stampa%20Banco%20Alimentare%20Abruzz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comunicato stampa Banco Alimentare Abruzzo</Template>
  <TotalTime>30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4109</CharactersWithSpaces>
  <SharedDoc>false</SharedDoc>
  <HLinks>
    <vt:vector size="12" baseType="variant">
      <vt:variant>
        <vt:i4>524298</vt:i4>
      </vt:variant>
      <vt:variant>
        <vt:i4>3</vt:i4>
      </vt:variant>
      <vt:variant>
        <vt:i4>0</vt:i4>
      </vt:variant>
      <vt:variant>
        <vt:i4>5</vt:i4>
      </vt:variant>
      <vt:variant>
        <vt:lpwstr>http://www.bancoalimentare.it/abruzzo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mailto:ufficiostampa@abruzzo.bancoalimentare.it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Piergiorgio Greco P IVA 01931270688</cp:lastModifiedBy>
  <cp:revision>1</cp:revision>
  <cp:lastPrinted>2014-02-18T18:24:00Z</cp:lastPrinted>
  <dcterms:created xsi:type="dcterms:W3CDTF">2020-06-26T08:37:00Z</dcterms:created>
  <dcterms:modified xsi:type="dcterms:W3CDTF">2020-06-26T09:25:00Z</dcterms:modified>
</cp:coreProperties>
</file>